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B466" w14:textId="64486A16" w:rsidR="003D222C" w:rsidRPr="00475C55" w:rsidRDefault="003D222C">
      <w:pPr>
        <w:rPr>
          <w:lang w:val="en-US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3D222C" w:rsidRPr="00475C55" w14:paraId="197CA602" w14:textId="77777777">
        <w:tc>
          <w:tcPr>
            <w:tcW w:w="9288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FDA6F5E" w14:textId="77777777" w:rsidR="003D222C" w:rsidRPr="00475C55" w:rsidRDefault="003D222C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  <w:lang w:val="en-US"/>
              </w:rPr>
            </w:pPr>
            <w:r w:rsidRPr="00475C55">
              <w:rPr>
                <w:szCs w:val="24"/>
                <w:lang w:val="en-US"/>
              </w:rPr>
              <w:br w:type="page"/>
            </w:r>
            <w:r w:rsidRPr="00475C55">
              <w:rPr>
                <w:spacing w:val="-3"/>
                <w:szCs w:val="24"/>
                <w:lang w:val="en-US"/>
              </w:rPr>
              <w:t>U.S. Radiocommunication Sector</w:t>
            </w:r>
          </w:p>
          <w:p w14:paraId="69EF3978" w14:textId="77777777" w:rsidR="003D222C" w:rsidRPr="00475C55" w:rsidRDefault="003D222C">
            <w:pPr>
              <w:pStyle w:val="TabletitleBR"/>
              <w:spacing w:after="0"/>
              <w:rPr>
                <w:spacing w:val="-3"/>
                <w:szCs w:val="24"/>
                <w:lang w:val="en-US"/>
              </w:rPr>
            </w:pPr>
            <w:r w:rsidRPr="00475C55">
              <w:rPr>
                <w:spacing w:val="-3"/>
                <w:szCs w:val="24"/>
                <w:lang w:val="en-US"/>
              </w:rPr>
              <w:t>Fact Sheet</w:t>
            </w:r>
          </w:p>
        </w:tc>
      </w:tr>
      <w:tr w:rsidR="003D222C" w:rsidRPr="00475C55" w14:paraId="2CF2F263" w14:textId="77777777">
        <w:tc>
          <w:tcPr>
            <w:tcW w:w="4428" w:type="dxa"/>
            <w:tcBorders>
              <w:left w:val="double" w:sz="6" w:space="0" w:color="auto"/>
            </w:tcBorders>
          </w:tcPr>
          <w:p w14:paraId="5DF96667" w14:textId="77777777" w:rsidR="003D222C" w:rsidRPr="00475C55" w:rsidRDefault="003D222C">
            <w:pPr>
              <w:rPr>
                <w:szCs w:val="24"/>
                <w:lang w:val="en-US"/>
              </w:rPr>
            </w:pPr>
            <w:r w:rsidRPr="00475C55">
              <w:rPr>
                <w:b/>
                <w:szCs w:val="24"/>
                <w:lang w:val="en-US"/>
              </w:rPr>
              <w:t>Working Party:</w:t>
            </w:r>
            <w:r w:rsidRPr="00475C55">
              <w:rPr>
                <w:szCs w:val="24"/>
                <w:lang w:val="en-US"/>
              </w:rPr>
              <w:t xml:space="preserve"> ITU-R WP 7C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43DA68CA" w14:textId="7883D406" w:rsidR="003D222C" w:rsidRPr="00475C55" w:rsidRDefault="003D222C">
            <w:pPr>
              <w:rPr>
                <w:szCs w:val="24"/>
                <w:lang w:val="en-US"/>
              </w:rPr>
            </w:pPr>
            <w:r w:rsidRPr="00475C55">
              <w:rPr>
                <w:b/>
                <w:szCs w:val="24"/>
                <w:lang w:val="en-US"/>
              </w:rPr>
              <w:t>Document No:</w:t>
            </w:r>
            <w:r w:rsidRPr="00475C55">
              <w:rPr>
                <w:szCs w:val="24"/>
                <w:lang w:val="en-US"/>
              </w:rPr>
              <w:t xml:space="preserve">  </w:t>
            </w:r>
            <w:r w:rsidR="002B50B1" w:rsidRPr="00475C55">
              <w:rPr>
                <w:szCs w:val="24"/>
                <w:lang w:val="en-US"/>
              </w:rPr>
              <w:t>US 7C/27-</w:t>
            </w:r>
            <w:r w:rsidR="001B6188" w:rsidRPr="00475C55">
              <w:rPr>
                <w:szCs w:val="24"/>
                <w:lang w:val="en-US"/>
              </w:rPr>
              <w:t>012</w:t>
            </w:r>
            <w:r w:rsidR="00712587">
              <w:rPr>
                <w:szCs w:val="24"/>
                <w:lang w:val="en-US"/>
              </w:rPr>
              <w:t>NC</w:t>
            </w:r>
          </w:p>
        </w:tc>
      </w:tr>
      <w:tr w:rsidR="003D222C" w:rsidRPr="00475C55" w14:paraId="44EE1CF4" w14:textId="77777777">
        <w:tc>
          <w:tcPr>
            <w:tcW w:w="4428" w:type="dxa"/>
            <w:tcBorders>
              <w:left w:val="double" w:sz="6" w:space="0" w:color="auto"/>
            </w:tcBorders>
          </w:tcPr>
          <w:p w14:paraId="44C3CF56" w14:textId="64745C30" w:rsidR="003D222C" w:rsidRPr="00475C55" w:rsidRDefault="003D222C" w:rsidP="00267E8F">
            <w:pPr>
              <w:tabs>
                <w:tab w:val="center" w:pos="4680"/>
                <w:tab w:val="right" w:pos="9360"/>
              </w:tabs>
              <w:rPr>
                <w:bCs/>
                <w:szCs w:val="24"/>
                <w:lang w:val="en-US"/>
              </w:rPr>
            </w:pPr>
            <w:r w:rsidRPr="00475C55">
              <w:rPr>
                <w:b/>
                <w:szCs w:val="24"/>
                <w:lang w:val="en-US"/>
              </w:rPr>
              <w:t>Ref.</w:t>
            </w:r>
            <w:r w:rsidR="00267E8F" w:rsidRPr="00475C55">
              <w:rPr>
                <w:b/>
                <w:szCs w:val="24"/>
                <w:lang w:val="en-US"/>
              </w:rPr>
              <w:t xml:space="preserve">: </w:t>
            </w:r>
            <w:r w:rsidR="00267E8F" w:rsidRPr="00475C55">
              <w:rPr>
                <w:bCs/>
                <w:szCs w:val="24"/>
                <w:lang w:val="en-US"/>
              </w:rPr>
              <w:t>Document 7C/xx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26F5F614" w14:textId="42E36FA9" w:rsidR="003D222C" w:rsidRPr="00475C55" w:rsidRDefault="003D222C">
            <w:pPr>
              <w:tabs>
                <w:tab w:val="left" w:pos="162"/>
              </w:tabs>
              <w:rPr>
                <w:szCs w:val="24"/>
                <w:lang w:val="en-US"/>
              </w:rPr>
            </w:pPr>
            <w:r w:rsidRPr="00475C55">
              <w:rPr>
                <w:b/>
                <w:szCs w:val="24"/>
                <w:lang w:val="en-US"/>
              </w:rPr>
              <w:t xml:space="preserve">Date: </w:t>
            </w:r>
            <w:r w:rsidR="00704E26" w:rsidRPr="00704E26">
              <w:rPr>
                <w:bCs/>
                <w:szCs w:val="24"/>
                <w:lang w:val="en-US"/>
              </w:rPr>
              <w:t>1</w:t>
            </w:r>
            <w:r w:rsidR="00F44EB7">
              <w:rPr>
                <w:bCs/>
                <w:szCs w:val="24"/>
                <w:lang w:val="en-US"/>
              </w:rPr>
              <w:t xml:space="preserve"> August</w:t>
            </w:r>
            <w:r w:rsidRPr="00475C55">
              <w:rPr>
                <w:bCs/>
                <w:szCs w:val="24"/>
                <w:lang w:val="en-US"/>
              </w:rPr>
              <w:t xml:space="preserve"> 2024</w:t>
            </w:r>
          </w:p>
        </w:tc>
      </w:tr>
      <w:tr w:rsidR="003D222C" w:rsidRPr="00475C55" w14:paraId="21B3643C" w14:textId="77777777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DD9A59D" w14:textId="3E564125" w:rsidR="003D222C" w:rsidRPr="00475C55" w:rsidRDefault="003D222C" w:rsidP="0043400E">
            <w:pPr>
              <w:pStyle w:val="BodyTextIndent"/>
              <w:ind w:left="0"/>
              <w:rPr>
                <w:bCs/>
                <w:szCs w:val="24"/>
                <w:lang w:val="en-US"/>
              </w:rPr>
            </w:pPr>
            <w:r w:rsidRPr="00475C55">
              <w:rPr>
                <w:b/>
                <w:bCs/>
                <w:szCs w:val="24"/>
                <w:lang w:val="en-US"/>
              </w:rPr>
              <w:t>Document Title:</w:t>
            </w:r>
            <w:r w:rsidRPr="00475C55">
              <w:rPr>
                <w:bCs/>
                <w:szCs w:val="24"/>
                <w:lang w:val="en-US"/>
              </w:rPr>
              <w:t xml:space="preserve"> </w:t>
            </w:r>
            <w:r w:rsidR="00712587" w:rsidRPr="00712587">
              <w:rPr>
                <w:bCs/>
                <w:szCs w:val="24"/>
                <w:highlight w:val="yellow"/>
                <w:lang w:val="en-US"/>
              </w:rPr>
              <w:t>NON-CONSENSUS:</w:t>
            </w:r>
            <w:r w:rsidR="00712587">
              <w:rPr>
                <w:bCs/>
                <w:szCs w:val="24"/>
                <w:lang w:val="en-US"/>
              </w:rPr>
              <w:t xml:space="preserve"> </w:t>
            </w:r>
            <w:r w:rsidR="00041EC7" w:rsidRPr="00475C55">
              <w:rPr>
                <w:bCs/>
                <w:szCs w:val="24"/>
                <w:lang w:val="en-US"/>
              </w:rPr>
              <w:t>Proposed d</w:t>
            </w:r>
            <w:r w:rsidRPr="00475C55">
              <w:rPr>
                <w:bCs/>
                <w:szCs w:val="24"/>
                <w:lang w:val="en-US"/>
              </w:rPr>
              <w:t xml:space="preserve">raft </w:t>
            </w:r>
            <w:proofErr w:type="gramStart"/>
            <w:r w:rsidR="00416CFD" w:rsidRPr="00475C55">
              <w:rPr>
                <w:bCs/>
                <w:szCs w:val="24"/>
                <w:lang w:val="en-US"/>
              </w:rPr>
              <w:t>reply</w:t>
            </w:r>
            <w:proofErr w:type="gramEnd"/>
            <w:r w:rsidR="00416CFD" w:rsidRPr="00475C55">
              <w:rPr>
                <w:bCs/>
                <w:szCs w:val="24"/>
                <w:lang w:val="en-US"/>
              </w:rPr>
              <w:t xml:space="preserve"> </w:t>
            </w:r>
            <w:r w:rsidR="00041EC7" w:rsidRPr="00475C55">
              <w:rPr>
                <w:bCs/>
                <w:szCs w:val="24"/>
                <w:lang w:val="en-US"/>
              </w:rPr>
              <w:t xml:space="preserve">liaison statement to Working Party </w:t>
            </w:r>
            <w:r w:rsidR="00A01AFF" w:rsidRPr="00475C55">
              <w:rPr>
                <w:bCs/>
                <w:szCs w:val="24"/>
                <w:lang w:val="en-US"/>
              </w:rPr>
              <w:t>5C</w:t>
            </w:r>
            <w:r w:rsidR="00BA5B7E" w:rsidRPr="00475C55">
              <w:rPr>
                <w:bCs/>
                <w:szCs w:val="24"/>
                <w:lang w:val="en-US"/>
              </w:rPr>
              <w:t xml:space="preserve"> </w:t>
            </w:r>
            <w:r w:rsidR="00020B5C" w:rsidRPr="00475C55">
              <w:rPr>
                <w:bCs/>
                <w:szCs w:val="24"/>
                <w:lang w:val="en-US"/>
              </w:rPr>
              <w:t>on</w:t>
            </w:r>
            <w:r w:rsidR="00BA5B7E" w:rsidRPr="00475C55">
              <w:rPr>
                <w:bCs/>
                <w:szCs w:val="24"/>
                <w:lang w:val="en-US"/>
              </w:rPr>
              <w:t xml:space="preserve"> WRC-27 agenda item 1.10</w:t>
            </w:r>
          </w:p>
        </w:tc>
      </w:tr>
      <w:tr w:rsidR="003D222C" w:rsidRPr="00475C55" w14:paraId="6D49E542" w14:textId="77777777">
        <w:tc>
          <w:tcPr>
            <w:tcW w:w="4428" w:type="dxa"/>
            <w:tcBorders>
              <w:left w:val="double" w:sz="6" w:space="0" w:color="auto"/>
            </w:tcBorders>
          </w:tcPr>
          <w:p w14:paraId="7A19105C" w14:textId="77777777" w:rsidR="003D222C" w:rsidRPr="00475C55" w:rsidRDefault="003D222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  <w:r w:rsidRPr="00475C55">
              <w:rPr>
                <w:b/>
                <w:szCs w:val="24"/>
                <w:lang w:val="en-US"/>
              </w:rPr>
              <w:t>Author(s)/Contributors(s):</w:t>
            </w:r>
          </w:p>
          <w:p w14:paraId="2E958CF6" w14:textId="77777777" w:rsidR="003D222C" w:rsidRPr="00475C55" w:rsidRDefault="003D222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E2429E9" w14:textId="77777777" w:rsidR="002B50B1" w:rsidRPr="00475C55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475C55">
              <w:rPr>
                <w:bCs/>
                <w:iCs/>
                <w:szCs w:val="24"/>
                <w:lang w:val="en-US"/>
              </w:rPr>
              <w:t>Daniel Bishop</w:t>
            </w:r>
          </w:p>
          <w:p w14:paraId="2C68AA29" w14:textId="77777777" w:rsidR="002B50B1" w:rsidRPr="00475C55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475C55">
              <w:rPr>
                <w:bCs/>
                <w:iCs/>
                <w:szCs w:val="24"/>
                <w:lang w:val="en-US"/>
              </w:rPr>
              <w:t>NASA</w:t>
            </w:r>
          </w:p>
          <w:p w14:paraId="4654AA8E" w14:textId="77777777" w:rsidR="002B50B1" w:rsidRPr="00475C55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91FE440" w14:textId="77777777" w:rsidR="002B50B1" w:rsidRPr="00475C55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7843CDA" w14:textId="77777777" w:rsidR="002B50B1" w:rsidRPr="00475C55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475C55">
              <w:rPr>
                <w:bCs/>
                <w:iCs/>
                <w:szCs w:val="24"/>
                <w:lang w:val="en-US"/>
              </w:rPr>
              <w:t>Jason Szklany</w:t>
            </w:r>
          </w:p>
          <w:p w14:paraId="471F2341" w14:textId="77777777" w:rsidR="002B50B1" w:rsidRPr="00475C55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475C55">
              <w:rPr>
                <w:bCs/>
                <w:iCs/>
                <w:szCs w:val="24"/>
                <w:lang w:val="en-US"/>
              </w:rPr>
              <w:t>ADS for NASA</w:t>
            </w:r>
          </w:p>
          <w:p w14:paraId="36E1270E" w14:textId="77777777" w:rsidR="003D222C" w:rsidRPr="00475C55" w:rsidRDefault="003D222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76A4045F" w14:textId="77777777" w:rsidR="003D222C" w:rsidRPr="00475C55" w:rsidRDefault="003D222C">
            <w:pPr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0D48AADF" w14:textId="77777777" w:rsidR="003D222C" w:rsidRPr="00475C55" w:rsidRDefault="003D222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37CFF851" w14:textId="77777777" w:rsidR="003D222C" w:rsidRPr="00475C55" w:rsidRDefault="003D222C">
            <w:pPr>
              <w:spacing w:before="0"/>
              <w:ind w:left="144" w:right="144"/>
              <w:rPr>
                <w:bCs/>
                <w:szCs w:val="24"/>
                <w:lang w:val="en-US"/>
              </w:rPr>
            </w:pPr>
          </w:p>
          <w:p w14:paraId="73172ABA" w14:textId="77777777" w:rsidR="002B50B1" w:rsidRPr="00475C55" w:rsidRDefault="002B50B1" w:rsidP="002B50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475C55">
              <w:rPr>
                <w:bCs/>
                <w:color w:val="000000"/>
                <w:szCs w:val="24"/>
                <w:lang w:val="en-US"/>
              </w:rPr>
              <w:t xml:space="preserve">Phone:  </w:t>
            </w:r>
          </w:p>
          <w:p w14:paraId="5ACF1EA0" w14:textId="77777777" w:rsidR="002B50B1" w:rsidRPr="00475C55" w:rsidRDefault="002B50B1" w:rsidP="002B50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475C55">
              <w:rPr>
                <w:bCs/>
                <w:color w:val="000000"/>
                <w:szCs w:val="24"/>
                <w:lang w:val="en-US"/>
              </w:rPr>
              <w:t xml:space="preserve">Email : </w:t>
            </w:r>
            <w:hyperlink r:id="rId11" w:history="1">
              <w:r w:rsidRPr="00475C55">
                <w:rPr>
                  <w:rStyle w:val="Hyperlink"/>
                  <w:bCs/>
                  <w:szCs w:val="24"/>
                  <w:lang w:val="en-US"/>
                </w:rPr>
                <w:t>Daniel.W.Bishop@nasa.gov</w:t>
              </w:r>
            </w:hyperlink>
            <w:r w:rsidRPr="00475C55">
              <w:rPr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56D6C01B" w14:textId="77777777" w:rsidR="002B50B1" w:rsidRPr="00475C55" w:rsidRDefault="002B50B1" w:rsidP="002B50B1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0794BFCD" w14:textId="77777777" w:rsidR="002B50B1" w:rsidRPr="00475C55" w:rsidRDefault="002B50B1" w:rsidP="002B50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08ED5D7" w14:textId="77777777" w:rsidR="002B50B1" w:rsidRPr="00475C55" w:rsidRDefault="002B50B1" w:rsidP="002B50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475C55">
              <w:rPr>
                <w:bCs/>
                <w:color w:val="000000"/>
                <w:szCs w:val="24"/>
                <w:lang w:val="en-US"/>
              </w:rPr>
              <w:t xml:space="preserve">Phone: </w:t>
            </w:r>
          </w:p>
          <w:p w14:paraId="32AE860D" w14:textId="764F19E4" w:rsidR="002B50B1" w:rsidRPr="00475C55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475C55"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hyperlink r:id="rId12" w:history="1">
              <w:r w:rsidRPr="00475C55">
                <w:rPr>
                  <w:rStyle w:val="Hyperlink"/>
                  <w:lang w:val="en-US"/>
                </w:rPr>
                <w:t>jszklany</w:t>
              </w:r>
              <w:r w:rsidRPr="00475C55">
                <w:rPr>
                  <w:rStyle w:val="Hyperlink"/>
                  <w:bCs/>
                  <w:szCs w:val="24"/>
                  <w:lang w:val="en-US"/>
                </w:rPr>
                <w:t>@asrcfederal.com</w:t>
              </w:r>
            </w:hyperlink>
          </w:p>
          <w:p w14:paraId="5F0DBE9E" w14:textId="77777777" w:rsidR="003D222C" w:rsidRPr="00475C55" w:rsidRDefault="003D222C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D5692C9" w14:textId="77777777" w:rsidR="003D222C" w:rsidRPr="00475C55" w:rsidRDefault="003D222C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3D222C" w:rsidRPr="00475C55" w14:paraId="5F7249AC" w14:textId="77777777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6ED16AD" w14:textId="487C1A5B" w:rsidR="003D222C" w:rsidRPr="00475C55" w:rsidRDefault="003D222C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  <w:r w:rsidRPr="00475C55">
              <w:rPr>
                <w:b/>
                <w:szCs w:val="24"/>
                <w:lang w:val="en-US"/>
              </w:rPr>
              <w:t>Purpose/Objective:</w:t>
            </w:r>
            <w:r w:rsidRPr="00475C55">
              <w:rPr>
                <w:bCs/>
                <w:szCs w:val="24"/>
                <w:lang w:val="en-US"/>
              </w:rPr>
              <w:t xml:space="preserve">  To provide relevant </w:t>
            </w:r>
            <w:r w:rsidR="00380CAD" w:rsidRPr="00475C55">
              <w:rPr>
                <w:bCs/>
                <w:szCs w:val="24"/>
                <w:lang w:val="en-US"/>
              </w:rPr>
              <w:t>technical</w:t>
            </w:r>
            <w:r w:rsidRPr="00475C55">
              <w:rPr>
                <w:bCs/>
                <w:szCs w:val="24"/>
                <w:lang w:val="en-US"/>
              </w:rPr>
              <w:t xml:space="preserve"> </w:t>
            </w:r>
            <w:r w:rsidR="001E2740" w:rsidRPr="00475C55">
              <w:rPr>
                <w:bCs/>
                <w:szCs w:val="24"/>
                <w:lang w:val="en-US"/>
              </w:rPr>
              <w:t>information</w:t>
            </w:r>
            <w:r w:rsidR="009436DE" w:rsidRPr="00475C55">
              <w:rPr>
                <w:bCs/>
                <w:szCs w:val="24"/>
                <w:lang w:val="en-US"/>
              </w:rPr>
              <w:t xml:space="preserve"> to </w:t>
            </w:r>
            <w:r w:rsidR="00E7394D" w:rsidRPr="00475C55">
              <w:rPr>
                <w:bCs/>
                <w:szCs w:val="24"/>
                <w:lang w:val="en-US"/>
              </w:rPr>
              <w:t>W</w:t>
            </w:r>
            <w:r w:rsidR="009436DE" w:rsidRPr="00475C55">
              <w:rPr>
                <w:bCs/>
                <w:szCs w:val="24"/>
                <w:lang w:val="en-US"/>
              </w:rPr>
              <w:t xml:space="preserve">orking </w:t>
            </w:r>
            <w:r w:rsidR="00E7394D" w:rsidRPr="00475C55">
              <w:rPr>
                <w:bCs/>
                <w:szCs w:val="24"/>
                <w:lang w:val="en-US"/>
              </w:rPr>
              <w:t>P</w:t>
            </w:r>
            <w:r w:rsidR="009436DE" w:rsidRPr="00475C55">
              <w:rPr>
                <w:bCs/>
                <w:szCs w:val="24"/>
                <w:lang w:val="en-US"/>
              </w:rPr>
              <w:t xml:space="preserve">arty </w:t>
            </w:r>
            <w:r w:rsidR="002B50B1" w:rsidRPr="00475C55">
              <w:rPr>
                <w:bCs/>
                <w:szCs w:val="24"/>
                <w:lang w:val="en-US"/>
              </w:rPr>
              <w:t>5C</w:t>
            </w:r>
            <w:r w:rsidR="009436DE" w:rsidRPr="00475C55">
              <w:rPr>
                <w:bCs/>
                <w:szCs w:val="24"/>
                <w:lang w:val="en-US"/>
              </w:rPr>
              <w:t xml:space="preserve"> </w:t>
            </w:r>
            <w:r w:rsidR="00C81804" w:rsidRPr="00475C55">
              <w:rPr>
                <w:bCs/>
                <w:szCs w:val="24"/>
                <w:lang w:val="en-US"/>
              </w:rPr>
              <w:t>regarding</w:t>
            </w:r>
            <w:r w:rsidR="009436DE" w:rsidRPr="00475C55">
              <w:rPr>
                <w:bCs/>
                <w:szCs w:val="24"/>
                <w:lang w:val="en-US"/>
              </w:rPr>
              <w:t xml:space="preserve"> </w:t>
            </w:r>
            <w:r w:rsidR="005261C0" w:rsidRPr="00475C55">
              <w:rPr>
                <w:bCs/>
                <w:szCs w:val="24"/>
                <w:lang w:val="en-US"/>
              </w:rPr>
              <w:t xml:space="preserve">WRC-27 </w:t>
            </w:r>
            <w:r w:rsidR="009436DE" w:rsidRPr="00475C55">
              <w:rPr>
                <w:bCs/>
                <w:szCs w:val="24"/>
                <w:lang w:val="en-US"/>
              </w:rPr>
              <w:t>agenda item 1.</w:t>
            </w:r>
            <w:r w:rsidR="002B50B1" w:rsidRPr="00475C55">
              <w:rPr>
                <w:bCs/>
                <w:szCs w:val="24"/>
                <w:lang w:val="en-US"/>
              </w:rPr>
              <w:t>10</w:t>
            </w:r>
            <w:r w:rsidR="001E2740" w:rsidRPr="00475C55">
              <w:rPr>
                <w:bCs/>
                <w:szCs w:val="24"/>
                <w:lang w:val="en-US"/>
              </w:rPr>
              <w:t>.</w:t>
            </w:r>
          </w:p>
          <w:p w14:paraId="108BD4E0" w14:textId="77777777" w:rsidR="003D222C" w:rsidRPr="00475C55" w:rsidRDefault="003D222C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</w:p>
        </w:tc>
      </w:tr>
      <w:tr w:rsidR="003D222C" w:rsidRPr="00475C55" w14:paraId="00053ED7" w14:textId="77777777">
        <w:trPr>
          <w:trHeight w:val="1776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BBEDA69" w14:textId="77777777" w:rsidR="00770B97" w:rsidRDefault="003D222C" w:rsidP="004871B0">
            <w:pPr>
              <w:rPr>
                <w:bCs/>
                <w:szCs w:val="24"/>
                <w:lang w:val="en-US"/>
              </w:rPr>
            </w:pPr>
            <w:r w:rsidRPr="00475C55">
              <w:rPr>
                <w:b/>
                <w:szCs w:val="24"/>
                <w:lang w:val="en-US"/>
              </w:rPr>
              <w:t>Abstract:</w:t>
            </w:r>
            <w:r w:rsidRPr="00475C55">
              <w:rPr>
                <w:bCs/>
                <w:szCs w:val="24"/>
                <w:lang w:val="en-US"/>
              </w:rPr>
              <w:t xml:space="preserve"> Working Party (WP) 7C is </w:t>
            </w:r>
            <w:r w:rsidR="009436DE" w:rsidRPr="00475C55">
              <w:rPr>
                <w:bCs/>
                <w:szCs w:val="24"/>
                <w:lang w:val="en-US"/>
              </w:rPr>
              <w:t>listed as a</w:t>
            </w:r>
            <w:r w:rsidRPr="00475C55">
              <w:rPr>
                <w:bCs/>
                <w:szCs w:val="24"/>
                <w:lang w:val="en-US"/>
              </w:rPr>
              <w:t xml:space="preserve"> </w:t>
            </w:r>
            <w:r w:rsidR="009436DE" w:rsidRPr="00475C55">
              <w:rPr>
                <w:bCs/>
                <w:szCs w:val="24"/>
                <w:lang w:val="en-US"/>
              </w:rPr>
              <w:t>contributing</w:t>
            </w:r>
            <w:r w:rsidRPr="00475C55">
              <w:rPr>
                <w:bCs/>
                <w:szCs w:val="24"/>
                <w:lang w:val="en-US"/>
              </w:rPr>
              <w:t xml:space="preserve"> group for WRC-27 agenda item 1.</w:t>
            </w:r>
            <w:r w:rsidR="002B50B1" w:rsidRPr="00475C55">
              <w:rPr>
                <w:bCs/>
                <w:szCs w:val="24"/>
                <w:lang w:val="en-US"/>
              </w:rPr>
              <w:t>10</w:t>
            </w:r>
            <w:r w:rsidR="004871B0" w:rsidRPr="00475C55">
              <w:rPr>
                <w:bCs/>
                <w:szCs w:val="24"/>
                <w:lang w:val="en-US"/>
              </w:rPr>
              <w:t xml:space="preserve">, and it is anticipated that WP5C will draft and send a liaison statement to collect relevant operational characteristics. </w:t>
            </w:r>
            <w:r w:rsidR="00770B97" w:rsidRPr="00475C55">
              <w:rPr>
                <w:bCs/>
                <w:szCs w:val="24"/>
                <w:lang w:val="en-US"/>
              </w:rPr>
              <w:t>This</w:t>
            </w:r>
            <w:r w:rsidR="004871B0" w:rsidRPr="00475C55">
              <w:rPr>
                <w:bCs/>
                <w:szCs w:val="24"/>
                <w:lang w:val="en-US"/>
              </w:rPr>
              <w:t xml:space="preserve"> draft </w:t>
            </w:r>
            <w:proofErr w:type="gramStart"/>
            <w:r w:rsidR="004871B0" w:rsidRPr="00475C55">
              <w:rPr>
                <w:bCs/>
                <w:szCs w:val="24"/>
                <w:lang w:val="en-US"/>
              </w:rPr>
              <w:t>reply</w:t>
            </w:r>
            <w:proofErr w:type="gramEnd"/>
            <w:r w:rsidR="000911B8" w:rsidRPr="00475C55">
              <w:rPr>
                <w:bCs/>
                <w:szCs w:val="24"/>
                <w:lang w:val="en-US"/>
              </w:rPr>
              <w:t xml:space="preserve"> liaison statement will serve to</w:t>
            </w:r>
            <w:r w:rsidR="00770B97" w:rsidRPr="00475C55">
              <w:rPr>
                <w:bCs/>
                <w:szCs w:val="24"/>
                <w:lang w:val="en-US"/>
              </w:rPr>
              <w:t xml:space="preserve"> </w:t>
            </w:r>
            <w:r w:rsidR="004871B0" w:rsidRPr="00475C55">
              <w:rPr>
                <w:bCs/>
                <w:szCs w:val="24"/>
                <w:lang w:val="en-US"/>
              </w:rPr>
              <w:t xml:space="preserve">provide information </w:t>
            </w:r>
            <w:r w:rsidR="00770B97" w:rsidRPr="00475C55">
              <w:rPr>
                <w:bCs/>
                <w:szCs w:val="24"/>
                <w:lang w:val="en-US"/>
              </w:rPr>
              <w:t xml:space="preserve">for their studies. </w:t>
            </w:r>
          </w:p>
          <w:p w14:paraId="3E814372" w14:textId="3E65C3FA" w:rsidR="00712587" w:rsidRPr="00475C55" w:rsidRDefault="00712587" w:rsidP="004871B0">
            <w:pPr>
              <w:rPr>
                <w:lang w:val="en-US" w:eastAsia="zh-CN"/>
              </w:rPr>
            </w:pPr>
            <w:r w:rsidRPr="00712587">
              <w:rPr>
                <w:bCs/>
                <w:szCs w:val="24"/>
                <w:highlight w:val="yellow"/>
                <w:lang w:val="en-US"/>
              </w:rPr>
              <w:t>Non-consensus status: Objections were raised over sending a liaison statement to WP 5C on Agenda Item 1.10.  O</w:t>
            </w:r>
            <w:r>
              <w:rPr>
                <w:bCs/>
                <w:szCs w:val="24"/>
                <w:highlight w:val="yellow"/>
                <w:lang w:val="en-US"/>
              </w:rPr>
              <w:t>n</w:t>
            </w:r>
            <w:r w:rsidRPr="00712587">
              <w:rPr>
                <w:bCs/>
                <w:szCs w:val="24"/>
                <w:highlight w:val="yellow"/>
                <w:lang w:val="en-US"/>
              </w:rPr>
              <w:t xml:space="preserve">e view is that there may be some overlap between </w:t>
            </w:r>
            <w:r>
              <w:rPr>
                <w:bCs/>
                <w:szCs w:val="24"/>
                <w:highlight w:val="yellow"/>
                <w:lang w:val="en-US"/>
              </w:rPr>
              <w:t>A</w:t>
            </w:r>
            <w:r w:rsidRPr="00712587">
              <w:rPr>
                <w:bCs/>
                <w:szCs w:val="24"/>
                <w:highlight w:val="yellow"/>
                <w:lang w:val="en-US"/>
              </w:rPr>
              <w:t xml:space="preserve">genda </w:t>
            </w:r>
            <w:r>
              <w:rPr>
                <w:bCs/>
                <w:szCs w:val="24"/>
                <w:highlight w:val="yellow"/>
                <w:lang w:val="en-US"/>
              </w:rPr>
              <w:t>I</w:t>
            </w:r>
            <w:r w:rsidRPr="00712587">
              <w:rPr>
                <w:bCs/>
                <w:szCs w:val="24"/>
                <w:highlight w:val="yellow"/>
                <w:lang w:val="en-US"/>
              </w:rPr>
              <w:t>tem 1.1</w:t>
            </w:r>
            <w:r>
              <w:rPr>
                <w:bCs/>
                <w:szCs w:val="24"/>
                <w:highlight w:val="yellow"/>
                <w:lang w:val="en-US"/>
              </w:rPr>
              <w:t>0</w:t>
            </w:r>
            <w:r w:rsidRPr="00712587">
              <w:rPr>
                <w:bCs/>
                <w:szCs w:val="24"/>
                <w:highlight w:val="yellow"/>
                <w:lang w:val="en-US"/>
              </w:rPr>
              <w:t xml:space="preserve"> and Agenda Item 1.18 where coordination could be helpful.  Another view is that the two agenda items are not related and this liaison statement is not necessary.</w:t>
            </w:r>
          </w:p>
        </w:tc>
      </w:tr>
      <w:tr w:rsidR="00041EC7" w:rsidRPr="00475C55" w14:paraId="43BFBF14" w14:textId="77777777" w:rsidTr="00B4776E">
        <w:trPr>
          <w:trHeight w:val="529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59F850B" w14:textId="131832DA" w:rsidR="00041EC7" w:rsidRPr="00475C55" w:rsidRDefault="00041EC7">
            <w:pPr>
              <w:rPr>
                <w:b/>
                <w:szCs w:val="24"/>
                <w:lang w:val="en-US"/>
              </w:rPr>
            </w:pPr>
            <w:r w:rsidRPr="00475C55">
              <w:rPr>
                <w:b/>
                <w:szCs w:val="24"/>
                <w:lang w:val="en-US"/>
              </w:rPr>
              <w:t>Fact Sheet Preparer:</w:t>
            </w:r>
            <w:r w:rsidR="00B4776E" w:rsidRPr="00475C55">
              <w:rPr>
                <w:color w:val="000000"/>
                <w:szCs w:val="24"/>
                <w:lang w:val="en-US"/>
              </w:rPr>
              <w:t xml:space="preserve"> Jason Szklany, ADS for NASA</w:t>
            </w:r>
          </w:p>
        </w:tc>
      </w:tr>
    </w:tbl>
    <w:p w14:paraId="68A94D56" w14:textId="7419BD8D" w:rsidR="003D222C" w:rsidRPr="00475C55" w:rsidRDefault="003D222C">
      <w:pPr>
        <w:rPr>
          <w:lang w:val="en-US"/>
        </w:rPr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C107C0" w:rsidRPr="00475C55" w14:paraId="361E54B5" w14:textId="77777777">
        <w:trPr>
          <w:cantSplit/>
        </w:trPr>
        <w:tc>
          <w:tcPr>
            <w:tcW w:w="6487" w:type="dxa"/>
            <w:vAlign w:val="center"/>
          </w:tcPr>
          <w:p w14:paraId="11724E1B" w14:textId="77777777" w:rsidR="00C107C0" w:rsidRPr="00475C55" w:rsidRDefault="00C107C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r w:rsidRPr="00475C55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92B1DAD" w14:textId="77777777" w:rsidR="00C107C0" w:rsidRPr="00475C55" w:rsidRDefault="00C107C0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 w:rsidRPr="00475C55">
              <w:rPr>
                <w:noProof/>
                <w:lang w:val="en-US"/>
              </w:rPr>
              <w:drawing>
                <wp:inline distT="0" distB="0" distL="0" distR="0" wp14:anchorId="189EDAAA" wp14:editId="3E52D948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7C0" w:rsidRPr="00475C55" w14:paraId="5E0F479F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4A47BF2" w14:textId="77777777" w:rsidR="00C107C0" w:rsidRPr="00475C55" w:rsidRDefault="00C107C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533C4BC" w14:textId="77777777" w:rsidR="00C107C0" w:rsidRPr="00475C55" w:rsidRDefault="00C107C0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C107C0" w:rsidRPr="00475C55" w14:paraId="60AC84AC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B3B8B30" w14:textId="77777777" w:rsidR="00C107C0" w:rsidRPr="00475C55" w:rsidRDefault="00C107C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6575D8C" w14:textId="77777777" w:rsidR="00C107C0" w:rsidRPr="00475C55" w:rsidRDefault="00C107C0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C107C0" w:rsidRPr="00475C55" w14:paraId="32BB15BE" w14:textId="77777777">
        <w:trPr>
          <w:cantSplit/>
        </w:trPr>
        <w:tc>
          <w:tcPr>
            <w:tcW w:w="6487" w:type="dxa"/>
            <w:vMerge w:val="restart"/>
          </w:tcPr>
          <w:p w14:paraId="556A98E5" w14:textId="77777777" w:rsidR="00C107C0" w:rsidRPr="00475C55" w:rsidRDefault="00C107C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475C55">
              <w:rPr>
                <w:rFonts w:ascii="Verdana" w:hAnsi="Verdana"/>
                <w:sz w:val="20"/>
                <w:lang w:val="en-US"/>
              </w:rPr>
              <w:t>Source:</w:t>
            </w:r>
            <w:r w:rsidRPr="00475C55">
              <w:rPr>
                <w:rFonts w:ascii="Verdana" w:hAnsi="Verdana"/>
                <w:sz w:val="20"/>
                <w:lang w:val="en-US"/>
              </w:rPr>
              <w:tab/>
              <w:t xml:space="preserve"> Document </w:t>
            </w:r>
            <w:proofErr w:type="spellStart"/>
            <w:r w:rsidRPr="00475C55">
              <w:rPr>
                <w:rFonts w:ascii="Verdana" w:hAnsi="Verdana"/>
                <w:sz w:val="20"/>
                <w:lang w:val="en-US"/>
              </w:rPr>
              <w:t>xxxxxxxx</w:t>
            </w:r>
            <w:proofErr w:type="spellEnd"/>
          </w:p>
          <w:p w14:paraId="75785DEF" w14:textId="2A39AC1E" w:rsidR="00C107C0" w:rsidRPr="00475C55" w:rsidRDefault="00C107C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 w:rsidRPr="00475C55">
              <w:rPr>
                <w:rFonts w:ascii="Verdana" w:hAnsi="Verdana"/>
                <w:sz w:val="20"/>
                <w:lang w:val="en-US"/>
              </w:rPr>
              <w:t>Subject:</w:t>
            </w:r>
            <w:r w:rsidRPr="00475C55">
              <w:rPr>
                <w:rFonts w:ascii="Verdana" w:hAnsi="Verdana"/>
                <w:sz w:val="20"/>
                <w:lang w:val="en-US"/>
              </w:rPr>
              <w:tab/>
              <w:t>WRC-27 agenda item 1.10</w:t>
            </w:r>
          </w:p>
        </w:tc>
        <w:tc>
          <w:tcPr>
            <w:tcW w:w="3402" w:type="dxa"/>
          </w:tcPr>
          <w:p w14:paraId="25B88460" w14:textId="77777777" w:rsidR="00C107C0" w:rsidRPr="00475C55" w:rsidRDefault="00C107C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475C55">
              <w:rPr>
                <w:rFonts w:ascii="Verdana" w:hAnsi="Verdana"/>
                <w:b/>
                <w:sz w:val="20"/>
                <w:lang w:val="en-US" w:eastAsia="zh-CN"/>
              </w:rPr>
              <w:t>Document XX/-E</w:t>
            </w:r>
          </w:p>
        </w:tc>
      </w:tr>
      <w:tr w:rsidR="00C107C0" w:rsidRPr="00475C55" w14:paraId="29685E2E" w14:textId="77777777">
        <w:trPr>
          <w:cantSplit/>
        </w:trPr>
        <w:tc>
          <w:tcPr>
            <w:tcW w:w="6487" w:type="dxa"/>
            <w:vMerge/>
          </w:tcPr>
          <w:p w14:paraId="4E3DDCB6" w14:textId="77777777" w:rsidR="00C107C0" w:rsidRPr="00475C55" w:rsidRDefault="00C107C0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648FEEB" w14:textId="70E16767" w:rsidR="00C107C0" w:rsidRPr="00475C55" w:rsidRDefault="00C107C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475C55">
              <w:rPr>
                <w:rFonts w:ascii="Verdana" w:hAnsi="Verdana"/>
                <w:b/>
                <w:sz w:val="20"/>
                <w:lang w:val="en-US" w:eastAsia="zh-CN"/>
              </w:rPr>
              <w:t>06 June 2024</w:t>
            </w:r>
          </w:p>
        </w:tc>
      </w:tr>
      <w:tr w:rsidR="00C107C0" w:rsidRPr="00475C55" w14:paraId="45944283" w14:textId="77777777">
        <w:trPr>
          <w:cantSplit/>
        </w:trPr>
        <w:tc>
          <w:tcPr>
            <w:tcW w:w="6487" w:type="dxa"/>
            <w:vMerge/>
          </w:tcPr>
          <w:p w14:paraId="23F1D844" w14:textId="77777777" w:rsidR="00C107C0" w:rsidRPr="00475C55" w:rsidRDefault="00C107C0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0025C1B" w14:textId="77777777" w:rsidR="00C107C0" w:rsidRPr="00475C55" w:rsidRDefault="00C107C0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 w:rsidRPr="00475C55">
              <w:rPr>
                <w:rFonts w:ascii="Verdana" w:eastAsia="SimSun" w:hAnsi="Verdana"/>
                <w:b/>
                <w:sz w:val="20"/>
                <w:lang w:val="en-US" w:eastAsia="zh-CN"/>
              </w:rPr>
              <w:t>Original: English</w:t>
            </w:r>
          </w:p>
        </w:tc>
      </w:tr>
      <w:tr w:rsidR="00C107C0" w:rsidRPr="00475C55" w14:paraId="1CDAA84C" w14:textId="77777777">
        <w:trPr>
          <w:cantSplit/>
        </w:trPr>
        <w:tc>
          <w:tcPr>
            <w:tcW w:w="9889" w:type="dxa"/>
            <w:gridSpan w:val="2"/>
          </w:tcPr>
          <w:p w14:paraId="63C87919" w14:textId="77777777" w:rsidR="00C107C0" w:rsidRPr="00475C55" w:rsidRDefault="00C107C0">
            <w:pPr>
              <w:pStyle w:val="Source"/>
              <w:rPr>
                <w:szCs w:val="28"/>
                <w:lang w:val="en-US" w:eastAsia="zh-CN"/>
              </w:rPr>
            </w:pPr>
            <w:bookmarkStart w:id="5" w:name="dsource" w:colFirst="0" w:colLast="0"/>
            <w:bookmarkEnd w:id="4"/>
            <w:r w:rsidRPr="00475C55">
              <w:rPr>
                <w:szCs w:val="28"/>
                <w:lang w:val="en-US" w:eastAsia="zh-CN"/>
              </w:rPr>
              <w:t>United States of America</w:t>
            </w:r>
          </w:p>
        </w:tc>
      </w:tr>
      <w:tr w:rsidR="00C107C0" w:rsidRPr="00475C55" w14:paraId="781AD0AE" w14:textId="77777777">
        <w:trPr>
          <w:cantSplit/>
        </w:trPr>
        <w:tc>
          <w:tcPr>
            <w:tcW w:w="9889" w:type="dxa"/>
            <w:gridSpan w:val="2"/>
          </w:tcPr>
          <w:p w14:paraId="0B773AE3" w14:textId="10ED6880" w:rsidR="00C107C0" w:rsidRPr="00475C55" w:rsidRDefault="00C107C0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 w:rsidRPr="00475C55">
              <w:rPr>
                <w:lang w:val="en-US" w:eastAsia="zh-CN"/>
              </w:rPr>
              <w:t>proposed reply liaison statement to working party 5C regarding WRC-27 agenda item 1.10</w:t>
            </w:r>
          </w:p>
        </w:tc>
      </w:tr>
      <w:tr w:rsidR="00C107C0" w:rsidRPr="00475C55" w14:paraId="0E844242" w14:textId="77777777">
        <w:trPr>
          <w:cantSplit/>
        </w:trPr>
        <w:tc>
          <w:tcPr>
            <w:tcW w:w="9889" w:type="dxa"/>
            <w:gridSpan w:val="2"/>
          </w:tcPr>
          <w:p w14:paraId="0BFE4507" w14:textId="77777777" w:rsidR="00C107C0" w:rsidRPr="00712587" w:rsidRDefault="00C107C0">
            <w:pPr>
              <w:pStyle w:val="Title1"/>
              <w:rPr>
                <w:lang w:val="en-US" w:eastAsia="zh-CN"/>
              </w:rPr>
            </w:pPr>
            <w:bookmarkStart w:id="7" w:name="dtitle1" w:colFirst="0" w:colLast="0"/>
            <w:bookmarkEnd w:id="6"/>
          </w:p>
          <w:p w14:paraId="358B844F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280D06FF" w14:textId="1A523164" w:rsidR="00C41CE3" w:rsidRPr="00712587" w:rsidRDefault="00C41CE3" w:rsidP="00C41CE3">
            <w:pPr>
              <w:rPr>
                <w:lang w:val="en-US" w:eastAsia="zh-CN"/>
              </w:rPr>
            </w:pPr>
            <w:r w:rsidRPr="00712587">
              <w:rPr>
                <w:lang w:val="en-US" w:eastAsia="zh-CN"/>
              </w:rPr>
              <w:t>The Administrative Circular CA/270 identifie</w:t>
            </w:r>
            <w:r w:rsidR="00AE1540" w:rsidRPr="00712587">
              <w:rPr>
                <w:lang w:val="en-US" w:eastAsia="zh-CN"/>
              </w:rPr>
              <w:t>d</w:t>
            </w:r>
            <w:r w:rsidRPr="00712587">
              <w:rPr>
                <w:lang w:val="en-US" w:eastAsia="zh-CN"/>
              </w:rPr>
              <w:t xml:space="preserve"> Working Party (WP) 5C as </w:t>
            </w:r>
            <w:r w:rsidR="00AE1540" w:rsidRPr="00712587">
              <w:rPr>
                <w:lang w:val="en-US" w:eastAsia="zh-CN"/>
              </w:rPr>
              <w:t xml:space="preserve">the </w:t>
            </w:r>
            <w:r w:rsidRPr="00712587">
              <w:rPr>
                <w:lang w:val="en-US" w:eastAsia="zh-CN"/>
              </w:rPr>
              <w:t xml:space="preserve">responsible group and WP 7C as a contributing group for WRC-27 Agenda Item 1.10 which calls for studies </w:t>
            </w:r>
            <w:r w:rsidR="004C4D0C" w:rsidRPr="00712587">
              <w:rPr>
                <w:lang w:val="en-US" w:eastAsia="zh-CN"/>
              </w:rPr>
              <w:t>to consider</w:t>
            </w:r>
            <w:r w:rsidR="00264073" w:rsidRPr="00712587">
              <w:rPr>
                <w:lang w:val="en-US" w:eastAsia="zh-CN"/>
              </w:rPr>
              <w:t xml:space="preserve"> </w:t>
            </w:r>
            <w:r w:rsidR="00264073" w:rsidRPr="00712587">
              <w:t xml:space="preserve">power flux-density and equivalent </w:t>
            </w:r>
            <w:proofErr w:type="spellStart"/>
            <w:r w:rsidR="00264073" w:rsidRPr="00712587">
              <w:t>isotropically</w:t>
            </w:r>
            <w:proofErr w:type="spellEnd"/>
            <w:r w:rsidR="00264073" w:rsidRPr="00712587">
              <w:t xml:space="preserve"> radiated power limits for inclusion in Article </w:t>
            </w:r>
            <w:r w:rsidR="00264073" w:rsidRPr="00712587">
              <w:rPr>
                <w:b/>
                <w:bCs/>
              </w:rPr>
              <w:t>21</w:t>
            </w:r>
            <w:r w:rsidR="00264073" w:rsidRPr="00712587">
              <w:t xml:space="preserve"> for the fixed-satellite, mobile-satellite and broadcasting-satellite services to protect the fixed and mobile services in the frequency bands 71-76 GHz and 81-86 GHz</w:t>
            </w:r>
            <w:r w:rsidR="00354EA3" w:rsidRPr="00712587">
              <w:t xml:space="preserve"> in accordance with Resolution </w:t>
            </w:r>
            <w:r w:rsidR="00354EA3" w:rsidRPr="00712587">
              <w:rPr>
                <w:b/>
                <w:bCs/>
              </w:rPr>
              <w:t>775 (Rev. WRC-23)</w:t>
            </w:r>
            <w:r w:rsidR="00354EA3" w:rsidRPr="00712587">
              <w:t>.</w:t>
            </w:r>
          </w:p>
          <w:p w14:paraId="16D23915" w14:textId="36B2AA34" w:rsidR="00C41CE3" w:rsidRPr="00712587" w:rsidRDefault="00C41CE3" w:rsidP="00C41CE3">
            <w:pPr>
              <w:rPr>
                <w:lang w:eastAsia="zh-CN"/>
              </w:rPr>
            </w:pPr>
            <w:r w:rsidRPr="00712587">
              <w:rPr>
                <w:lang w:eastAsia="zh-CN"/>
              </w:rPr>
              <w:t>In document 7C/</w:t>
            </w:r>
            <w:r w:rsidR="00DA7935" w:rsidRPr="00712587">
              <w:rPr>
                <w:lang w:eastAsia="zh-CN"/>
              </w:rPr>
              <w:t>70</w:t>
            </w:r>
            <w:r w:rsidRPr="00712587">
              <w:rPr>
                <w:lang w:eastAsia="zh-CN"/>
              </w:rPr>
              <w:t xml:space="preserve">, </w:t>
            </w:r>
            <w:r w:rsidR="006D5240" w:rsidRPr="00712587">
              <w:rPr>
                <w:lang w:eastAsia="zh-CN"/>
              </w:rPr>
              <w:t>WP</w:t>
            </w:r>
            <w:r w:rsidRPr="00712587">
              <w:rPr>
                <w:lang w:eastAsia="zh-CN"/>
              </w:rPr>
              <w:t xml:space="preserve"> </w:t>
            </w:r>
            <w:r w:rsidR="00DA7935" w:rsidRPr="00712587">
              <w:rPr>
                <w:lang w:eastAsia="zh-CN"/>
              </w:rPr>
              <w:t>5</w:t>
            </w:r>
            <w:r w:rsidRPr="00712587">
              <w:rPr>
                <w:lang w:eastAsia="zh-CN"/>
              </w:rPr>
              <w:t>C requested relevant technical and operational characteristics and protection criteria for the frequencies listed above.  This document propose</w:t>
            </w:r>
            <w:r w:rsidR="006D5240" w:rsidRPr="00712587">
              <w:rPr>
                <w:lang w:eastAsia="zh-CN"/>
              </w:rPr>
              <w:t>s a</w:t>
            </w:r>
            <w:r w:rsidRPr="00712587">
              <w:rPr>
                <w:lang w:eastAsia="zh-CN"/>
              </w:rPr>
              <w:t xml:space="preserve"> draft </w:t>
            </w:r>
            <w:proofErr w:type="gramStart"/>
            <w:r w:rsidR="00FA1D35" w:rsidRPr="00712587">
              <w:rPr>
                <w:lang w:eastAsia="zh-CN"/>
              </w:rPr>
              <w:t>reply</w:t>
            </w:r>
            <w:proofErr w:type="gramEnd"/>
            <w:r w:rsidR="00FA1D35" w:rsidRPr="00712587">
              <w:rPr>
                <w:lang w:eastAsia="zh-CN"/>
              </w:rPr>
              <w:t xml:space="preserve"> </w:t>
            </w:r>
            <w:r w:rsidRPr="00712587">
              <w:rPr>
                <w:lang w:eastAsia="zh-CN"/>
              </w:rPr>
              <w:t xml:space="preserve">liaison statement </w:t>
            </w:r>
            <w:r w:rsidR="003D7E35" w:rsidRPr="00712587">
              <w:rPr>
                <w:lang w:eastAsia="zh-CN"/>
              </w:rPr>
              <w:t xml:space="preserve">requesting </w:t>
            </w:r>
            <w:r w:rsidRPr="00712587">
              <w:rPr>
                <w:lang w:eastAsia="zh-CN"/>
              </w:rPr>
              <w:t xml:space="preserve"> WP </w:t>
            </w:r>
            <w:r w:rsidR="00706CAF" w:rsidRPr="00712587">
              <w:rPr>
                <w:lang w:eastAsia="zh-CN"/>
              </w:rPr>
              <w:t>5</w:t>
            </w:r>
            <w:r w:rsidRPr="00712587">
              <w:rPr>
                <w:lang w:eastAsia="zh-CN"/>
              </w:rPr>
              <w:t xml:space="preserve">C </w:t>
            </w:r>
            <w:r w:rsidR="003D7E35" w:rsidRPr="00712587">
              <w:rPr>
                <w:lang w:eastAsia="zh-CN"/>
              </w:rPr>
              <w:t xml:space="preserve"> keep WP 7C informed of progress of </w:t>
            </w:r>
            <w:r w:rsidRPr="00712587">
              <w:rPr>
                <w:lang w:eastAsia="zh-CN"/>
              </w:rPr>
              <w:t xml:space="preserve">studies on </w:t>
            </w:r>
            <w:r w:rsidR="00706CAF" w:rsidRPr="00712587">
              <w:rPr>
                <w:lang w:eastAsia="zh-CN"/>
              </w:rPr>
              <w:t>WRC-27</w:t>
            </w:r>
            <w:r w:rsidR="00C714CF" w:rsidRPr="00712587">
              <w:rPr>
                <w:lang w:eastAsia="zh-CN"/>
              </w:rPr>
              <w:t xml:space="preserve"> </w:t>
            </w:r>
            <w:r w:rsidR="00706CAF" w:rsidRPr="00712587">
              <w:rPr>
                <w:lang w:eastAsia="zh-CN"/>
              </w:rPr>
              <w:t>A</w:t>
            </w:r>
            <w:r w:rsidRPr="00712587">
              <w:rPr>
                <w:lang w:eastAsia="zh-CN"/>
              </w:rPr>
              <w:t xml:space="preserve">genda </w:t>
            </w:r>
            <w:r w:rsidR="00706CAF" w:rsidRPr="00712587">
              <w:rPr>
                <w:lang w:eastAsia="zh-CN"/>
              </w:rPr>
              <w:t>I</w:t>
            </w:r>
            <w:r w:rsidRPr="00712587">
              <w:rPr>
                <w:lang w:eastAsia="zh-CN"/>
              </w:rPr>
              <w:t>tem 1.1</w:t>
            </w:r>
            <w:r w:rsidR="00DA7935" w:rsidRPr="00712587">
              <w:rPr>
                <w:lang w:eastAsia="zh-CN"/>
              </w:rPr>
              <w:t>0</w:t>
            </w:r>
            <w:r w:rsidRPr="00712587">
              <w:rPr>
                <w:lang w:eastAsia="zh-CN"/>
              </w:rPr>
              <w:t>.</w:t>
            </w:r>
          </w:p>
          <w:p w14:paraId="0A2F8DDF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299BE150" w14:textId="10309F77" w:rsidR="00E7457A" w:rsidRPr="00712587" w:rsidRDefault="00337122" w:rsidP="00E7457A">
            <w:pPr>
              <w:rPr>
                <w:lang w:val="en-US" w:eastAsia="zh-CN"/>
              </w:rPr>
            </w:pPr>
            <w:r w:rsidRPr="00712587">
              <w:rPr>
                <w:lang w:val="en-US" w:eastAsia="zh-CN"/>
              </w:rPr>
              <w:t>Attachment:  1.</w:t>
            </w:r>
          </w:p>
          <w:p w14:paraId="0BF4763B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12D1CFB3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075C68AA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2E50444C" w14:textId="77777777" w:rsidR="006937CF" w:rsidRPr="00712587" w:rsidRDefault="006937CF" w:rsidP="00E7457A">
            <w:pPr>
              <w:rPr>
                <w:lang w:val="en-US" w:eastAsia="zh-CN"/>
              </w:rPr>
            </w:pPr>
          </w:p>
          <w:p w14:paraId="16E6BF91" w14:textId="77777777" w:rsidR="006937CF" w:rsidRPr="00712587" w:rsidRDefault="006937CF" w:rsidP="00E7457A">
            <w:pPr>
              <w:rPr>
                <w:lang w:val="en-US" w:eastAsia="zh-CN"/>
              </w:rPr>
            </w:pPr>
          </w:p>
          <w:p w14:paraId="0ECABCD2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53CD2211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3FCF4C69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746A5A02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4A87B70A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40E4DEE7" w14:textId="77777777" w:rsidR="00E7457A" w:rsidRPr="00712587" w:rsidRDefault="00E7457A" w:rsidP="00E7457A">
            <w:pPr>
              <w:rPr>
                <w:lang w:val="en-US" w:eastAsia="zh-CN"/>
              </w:rPr>
            </w:pPr>
          </w:p>
          <w:p w14:paraId="7B43893A" w14:textId="77777777" w:rsidR="00E7457A" w:rsidRPr="00712587" w:rsidRDefault="00E7457A" w:rsidP="00E7457A">
            <w:pPr>
              <w:pStyle w:val="Title1"/>
              <w:rPr>
                <w:lang w:val="en-US" w:eastAsia="zh-CN"/>
              </w:rPr>
            </w:pPr>
            <w:r w:rsidRPr="00712587">
              <w:rPr>
                <w:lang w:val="en-US" w:eastAsia="zh-CN"/>
              </w:rPr>
              <w:lastRenderedPageBreak/>
              <w:t>Attachment</w:t>
            </w:r>
          </w:p>
          <w:p w14:paraId="3D1F848B" w14:textId="77777777" w:rsidR="0095250B" w:rsidRPr="00712587" w:rsidRDefault="0095250B" w:rsidP="00E7457A">
            <w:pPr>
              <w:rPr>
                <w:lang w:val="en-US" w:eastAsia="zh-CN"/>
              </w:rPr>
            </w:pPr>
          </w:p>
          <w:p w14:paraId="29F8045A" w14:textId="05EF063E" w:rsidR="00E7457A" w:rsidRPr="00712587" w:rsidRDefault="00E7457A" w:rsidP="00E7457A">
            <w:pPr>
              <w:pStyle w:val="Title1"/>
              <w:rPr>
                <w:lang w:val="en-US" w:eastAsia="zh-CN"/>
              </w:rPr>
            </w:pPr>
            <w:r w:rsidRPr="00712587">
              <w:rPr>
                <w:lang w:val="en-US" w:eastAsia="zh-CN"/>
              </w:rPr>
              <w:t>Working Party 7c</w:t>
            </w:r>
          </w:p>
          <w:p w14:paraId="009A818F" w14:textId="77777777" w:rsidR="0095250B" w:rsidRPr="00712587" w:rsidRDefault="0095250B" w:rsidP="00E7457A">
            <w:pPr>
              <w:rPr>
                <w:lang w:val="en-US" w:eastAsia="zh-CN"/>
              </w:rPr>
            </w:pPr>
          </w:p>
          <w:p w14:paraId="07EC5857" w14:textId="44AC15BF" w:rsidR="00E7457A" w:rsidRPr="00712587" w:rsidRDefault="0095250B" w:rsidP="0095250B">
            <w:pPr>
              <w:pStyle w:val="Title1"/>
              <w:rPr>
                <w:lang w:val="en-US" w:eastAsia="zh-CN"/>
              </w:rPr>
            </w:pPr>
            <w:r w:rsidRPr="00712587">
              <w:rPr>
                <w:lang w:val="en-US" w:eastAsia="zh-CN"/>
              </w:rPr>
              <w:t>proposed reply liaison statement to working party 5C regarding WRC-27 agenda item 1.10</w:t>
            </w:r>
          </w:p>
          <w:p w14:paraId="37C4A896" w14:textId="35B31E7D" w:rsidR="00E7457A" w:rsidRPr="00712587" w:rsidRDefault="00E7457A" w:rsidP="00712587">
            <w:pPr>
              <w:rPr>
                <w:lang w:val="en-US" w:eastAsia="zh-CN"/>
              </w:rPr>
            </w:pPr>
          </w:p>
        </w:tc>
      </w:tr>
      <w:bookmarkEnd w:id="7"/>
    </w:tbl>
    <w:p w14:paraId="20157C9C" w14:textId="4B276EC0" w:rsidR="000069D4" w:rsidRPr="00475C55" w:rsidRDefault="000069D4" w:rsidP="00DD4BED">
      <w:pPr>
        <w:rPr>
          <w:lang w:val="en-US" w:eastAsia="zh-CN"/>
        </w:rPr>
      </w:pPr>
    </w:p>
    <w:p w14:paraId="626C82B1" w14:textId="369A5B28" w:rsidR="00FA4A60" w:rsidRDefault="00C107C0" w:rsidP="00DD4BED">
      <w:pPr>
        <w:rPr>
          <w:lang w:val="en-US" w:eastAsia="zh-CN"/>
        </w:rPr>
      </w:pPr>
      <w:r w:rsidRPr="00712587">
        <w:rPr>
          <w:lang w:val="en-US" w:eastAsia="zh-CN"/>
        </w:rPr>
        <w:t>Working Party (WP) 7C thanks WP</w:t>
      </w:r>
      <w:r w:rsidR="00FA2941" w:rsidRPr="00712587">
        <w:rPr>
          <w:lang w:val="en-US" w:eastAsia="zh-CN"/>
        </w:rPr>
        <w:t xml:space="preserve"> </w:t>
      </w:r>
      <w:r w:rsidRPr="00712587">
        <w:rPr>
          <w:lang w:val="en-US" w:eastAsia="zh-CN"/>
        </w:rPr>
        <w:t xml:space="preserve">5C for its liaison statement in Document </w:t>
      </w:r>
      <w:hyperlink r:id="rId14" w:history="1">
        <w:r w:rsidRPr="00712587">
          <w:rPr>
            <w:rStyle w:val="Hyperlink"/>
            <w:lang w:val="en-US" w:eastAsia="zh-CN"/>
          </w:rPr>
          <w:t>7C/</w:t>
        </w:r>
        <w:r w:rsidR="00676748" w:rsidRPr="00712587">
          <w:rPr>
            <w:rStyle w:val="Hyperlink"/>
            <w:lang w:val="en-US" w:eastAsia="zh-CN"/>
          </w:rPr>
          <w:t>70</w:t>
        </w:r>
      </w:hyperlink>
      <w:r w:rsidR="00676748" w:rsidRPr="00712587">
        <w:rPr>
          <w:lang w:val="en-US" w:eastAsia="zh-CN"/>
        </w:rPr>
        <w:t>,</w:t>
      </w:r>
      <w:r w:rsidRPr="00712587">
        <w:rPr>
          <w:lang w:val="en-US" w:eastAsia="zh-CN"/>
        </w:rPr>
        <w:t xml:space="preserve"> informing on WRC-27 agenda item 1.10. </w:t>
      </w:r>
      <w:r w:rsidR="00FC6EF9" w:rsidRPr="00712587">
        <w:rPr>
          <w:lang w:val="en-US" w:eastAsia="zh-CN"/>
        </w:rPr>
        <w:t xml:space="preserve"> </w:t>
      </w:r>
      <w:r w:rsidR="00FA4A60" w:rsidRPr="00712587">
        <w:rPr>
          <w:lang w:val="en-US" w:eastAsia="zh-CN"/>
        </w:rPr>
        <w:t xml:space="preserve">As WP 7C is </w:t>
      </w:r>
      <w:r w:rsidR="008A192B" w:rsidRPr="00712587">
        <w:rPr>
          <w:lang w:val="en-US" w:eastAsia="zh-CN"/>
        </w:rPr>
        <w:t>completing</w:t>
      </w:r>
      <w:r w:rsidR="00716BF8" w:rsidRPr="00712587">
        <w:rPr>
          <w:lang w:val="en-US" w:eastAsia="zh-CN"/>
        </w:rPr>
        <w:t xml:space="preserve"> </w:t>
      </w:r>
      <w:r w:rsidR="00BC3CD8" w:rsidRPr="00712587">
        <w:rPr>
          <w:lang w:val="en-US" w:eastAsia="zh-CN"/>
        </w:rPr>
        <w:t>adjacent band</w:t>
      </w:r>
      <w:r w:rsidR="008A192B" w:rsidRPr="00712587">
        <w:rPr>
          <w:lang w:val="en-US" w:eastAsia="zh-CN"/>
        </w:rPr>
        <w:t xml:space="preserve"> compatibility studies </w:t>
      </w:r>
      <w:r w:rsidR="00BC3CD8" w:rsidRPr="00712587">
        <w:rPr>
          <w:lang w:val="en-US" w:eastAsia="zh-CN"/>
        </w:rPr>
        <w:t xml:space="preserve">between </w:t>
      </w:r>
      <w:r w:rsidR="0094370E" w:rsidRPr="00712587">
        <w:rPr>
          <w:lang w:val="en-US" w:eastAsia="zh-CN"/>
        </w:rPr>
        <w:t xml:space="preserve">active services </w:t>
      </w:r>
      <w:r w:rsidR="00BC3CD8" w:rsidRPr="00712587">
        <w:rPr>
          <w:lang w:val="en-US" w:eastAsia="zh-CN"/>
        </w:rPr>
        <w:t>and</w:t>
      </w:r>
      <w:r w:rsidR="0094370E" w:rsidRPr="00712587">
        <w:rPr>
          <w:lang w:val="en-US" w:eastAsia="zh-CN"/>
        </w:rPr>
        <w:t xml:space="preserve"> EESS (passive)</w:t>
      </w:r>
      <w:r w:rsidR="00BC3CD8" w:rsidRPr="00712587">
        <w:rPr>
          <w:lang w:val="en-US" w:eastAsia="zh-CN"/>
        </w:rPr>
        <w:t xml:space="preserve"> for </w:t>
      </w:r>
      <w:r w:rsidR="00E2022D" w:rsidRPr="00712587">
        <w:rPr>
          <w:lang w:val="en-US" w:eastAsia="zh-CN"/>
        </w:rPr>
        <w:t>select</w:t>
      </w:r>
      <w:r w:rsidR="00BC7AF8" w:rsidRPr="00712587">
        <w:rPr>
          <w:lang w:val="en-US" w:eastAsia="zh-CN"/>
        </w:rPr>
        <w:t xml:space="preserve"> bands above 7</w:t>
      </w:r>
      <w:r w:rsidR="00B05938" w:rsidRPr="00712587">
        <w:rPr>
          <w:lang w:val="en-US" w:eastAsia="zh-CN"/>
        </w:rPr>
        <w:t>6</w:t>
      </w:r>
      <w:r w:rsidR="00BC7AF8" w:rsidRPr="00712587">
        <w:rPr>
          <w:lang w:val="en-US" w:eastAsia="zh-CN"/>
        </w:rPr>
        <w:t xml:space="preserve"> GHz</w:t>
      </w:r>
      <w:r w:rsidR="0094370E" w:rsidRPr="00712587">
        <w:rPr>
          <w:lang w:val="en-US" w:eastAsia="zh-CN"/>
        </w:rPr>
        <w:t xml:space="preserve"> in WRC-27 </w:t>
      </w:r>
      <w:r w:rsidR="009A354A" w:rsidRPr="00712587">
        <w:rPr>
          <w:lang w:val="en-US" w:eastAsia="zh-CN"/>
        </w:rPr>
        <w:t>A</w:t>
      </w:r>
      <w:r w:rsidR="0094370E" w:rsidRPr="00712587">
        <w:rPr>
          <w:lang w:val="en-US" w:eastAsia="zh-CN"/>
        </w:rPr>
        <w:t xml:space="preserve">genda </w:t>
      </w:r>
      <w:r w:rsidR="009A354A" w:rsidRPr="00712587">
        <w:rPr>
          <w:lang w:val="en-US" w:eastAsia="zh-CN"/>
        </w:rPr>
        <w:t>I</w:t>
      </w:r>
      <w:r w:rsidR="0094370E" w:rsidRPr="00712587">
        <w:rPr>
          <w:lang w:val="en-US" w:eastAsia="zh-CN"/>
        </w:rPr>
        <w:t>tem 1.18</w:t>
      </w:r>
      <w:r w:rsidR="00FA4A60" w:rsidRPr="00712587">
        <w:rPr>
          <w:lang w:val="en-US" w:eastAsia="zh-CN"/>
        </w:rPr>
        <w:t xml:space="preserve">, </w:t>
      </w:r>
      <w:r w:rsidR="00BC3CD8" w:rsidRPr="00712587">
        <w:rPr>
          <w:lang w:val="en-US" w:eastAsia="zh-CN"/>
        </w:rPr>
        <w:t>WP</w:t>
      </w:r>
      <w:r w:rsidR="00FA4A60" w:rsidRPr="00712587">
        <w:rPr>
          <w:lang w:val="en-US" w:eastAsia="zh-CN"/>
        </w:rPr>
        <w:t xml:space="preserve"> 7C </w:t>
      </w:r>
      <w:r w:rsidR="00841DAC" w:rsidRPr="00712587">
        <w:rPr>
          <w:lang w:val="en-US" w:eastAsia="zh-CN"/>
        </w:rPr>
        <w:t xml:space="preserve">believes that </w:t>
      </w:r>
      <w:r w:rsidR="00117E78" w:rsidRPr="00712587">
        <w:rPr>
          <w:lang w:val="en-US" w:eastAsia="zh-CN"/>
        </w:rPr>
        <w:t xml:space="preserve">the sharing of information between </w:t>
      </w:r>
      <w:r w:rsidR="003D7E35" w:rsidRPr="00712587">
        <w:rPr>
          <w:lang w:val="en-US" w:eastAsia="zh-CN"/>
        </w:rPr>
        <w:t>WPs</w:t>
      </w:r>
      <w:r w:rsidR="00117E78" w:rsidRPr="00712587">
        <w:rPr>
          <w:lang w:val="en-US" w:eastAsia="zh-CN"/>
        </w:rPr>
        <w:t xml:space="preserve"> 5C and 7C could be mut</w:t>
      </w:r>
      <w:r w:rsidR="00584F10" w:rsidRPr="00712587">
        <w:rPr>
          <w:lang w:val="en-US" w:eastAsia="zh-CN"/>
        </w:rPr>
        <w:t xml:space="preserve">ually beneficial.  Therefore, </w:t>
      </w:r>
      <w:r w:rsidR="003D7E35" w:rsidRPr="00712587">
        <w:rPr>
          <w:lang w:val="en-US" w:eastAsia="zh-CN"/>
        </w:rPr>
        <w:t>WP</w:t>
      </w:r>
      <w:r w:rsidR="00584F10" w:rsidRPr="00712587">
        <w:rPr>
          <w:lang w:val="en-US" w:eastAsia="zh-CN"/>
        </w:rPr>
        <w:t xml:space="preserve"> 7C </w:t>
      </w:r>
      <w:r w:rsidR="00FA4A60" w:rsidRPr="00712587">
        <w:rPr>
          <w:lang w:val="en-US" w:eastAsia="zh-CN"/>
        </w:rPr>
        <w:t xml:space="preserve">appreciates being kept informed of the status of </w:t>
      </w:r>
      <w:r w:rsidR="003D7E35" w:rsidRPr="00712587">
        <w:rPr>
          <w:lang w:val="en-US" w:eastAsia="zh-CN"/>
        </w:rPr>
        <w:t>the AI 1.10</w:t>
      </w:r>
      <w:r w:rsidR="00FA4A60" w:rsidRPr="00712587">
        <w:rPr>
          <w:lang w:val="en-US" w:eastAsia="zh-CN"/>
        </w:rPr>
        <w:t xml:space="preserve"> studies </w:t>
      </w:r>
      <w:r w:rsidR="00784544" w:rsidRPr="00712587">
        <w:rPr>
          <w:lang w:val="en-US" w:eastAsia="zh-CN"/>
        </w:rPr>
        <w:t xml:space="preserve"> and looks forward to collaboration with WP 5C on this and future agenda items.</w:t>
      </w:r>
    </w:p>
    <w:p w14:paraId="42D0AAF2" w14:textId="08A17BFE" w:rsidR="00C107C0" w:rsidRPr="00475C55" w:rsidRDefault="00C107C0" w:rsidP="00DD4BED">
      <w:pPr>
        <w:rPr>
          <w:lang w:val="en-US" w:eastAsia="zh-CN"/>
        </w:rPr>
      </w:pPr>
    </w:p>
    <w:p w14:paraId="2FF841CE" w14:textId="1C315B9A" w:rsidR="00676748" w:rsidRPr="00475C55" w:rsidRDefault="00676748" w:rsidP="00676748">
      <w:pPr>
        <w:rPr>
          <w:lang w:val="en-US"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676748" w:rsidRPr="00475C55" w14:paraId="0EE33702" w14:textId="77777777">
        <w:tc>
          <w:tcPr>
            <w:tcW w:w="9180" w:type="dxa"/>
            <w:gridSpan w:val="2"/>
          </w:tcPr>
          <w:p w14:paraId="62013CCC" w14:textId="77777777" w:rsidR="00676748" w:rsidRPr="00475C55" w:rsidRDefault="00676748">
            <w:pPr>
              <w:rPr>
                <w:b/>
                <w:bCs/>
                <w:lang w:val="en-US" w:eastAsia="ja-JP"/>
              </w:rPr>
            </w:pPr>
          </w:p>
          <w:p w14:paraId="64864A74" w14:textId="77777777" w:rsidR="00676748" w:rsidRPr="00475C55" w:rsidRDefault="00676748">
            <w:pPr>
              <w:rPr>
                <w:szCs w:val="24"/>
                <w:lang w:val="en-US"/>
              </w:rPr>
            </w:pPr>
            <w:r w:rsidRPr="00475C55">
              <w:rPr>
                <w:b/>
                <w:bCs/>
                <w:lang w:val="en-US" w:eastAsia="ja-JP"/>
              </w:rPr>
              <w:t xml:space="preserve">Status: </w:t>
            </w:r>
            <w:r w:rsidRPr="00475C55">
              <w:rPr>
                <w:szCs w:val="24"/>
                <w:lang w:val="en-US" w:eastAsia="ja-JP"/>
              </w:rPr>
              <w:tab/>
            </w:r>
            <w:r w:rsidRPr="00475C55">
              <w:rPr>
                <w:lang w:val="en-US" w:eastAsia="ja-JP"/>
              </w:rPr>
              <w:t xml:space="preserve">For information and action, if any </w:t>
            </w:r>
          </w:p>
        </w:tc>
      </w:tr>
      <w:tr w:rsidR="00676748" w:rsidRPr="00475C55" w14:paraId="54D69958" w14:textId="77777777">
        <w:tc>
          <w:tcPr>
            <w:tcW w:w="4590" w:type="dxa"/>
          </w:tcPr>
          <w:p w14:paraId="3DC20CA9" w14:textId="77777777" w:rsidR="00676748" w:rsidRPr="00475C55" w:rsidRDefault="00676748">
            <w:pPr>
              <w:rPr>
                <w:lang w:val="en-US"/>
              </w:rPr>
            </w:pPr>
            <w:r w:rsidRPr="00475C55">
              <w:rPr>
                <w:b/>
                <w:bCs/>
                <w:lang w:val="en-US" w:eastAsia="ja-JP"/>
              </w:rPr>
              <w:t xml:space="preserve">Contacts: </w:t>
            </w:r>
            <w:r w:rsidRPr="00475C55">
              <w:rPr>
                <w:b/>
                <w:bCs/>
                <w:lang w:val="en-US" w:eastAsia="ja-JP"/>
              </w:rPr>
              <w:tab/>
            </w:r>
            <w:proofErr w:type="spellStart"/>
            <w:r w:rsidRPr="00475C55">
              <w:rPr>
                <w:lang w:val="en-US"/>
              </w:rPr>
              <w:t>xxxxxxx</w:t>
            </w:r>
            <w:proofErr w:type="spellEnd"/>
            <w:r w:rsidRPr="00475C55">
              <w:rPr>
                <w:lang w:val="en-US"/>
              </w:rPr>
              <w:t xml:space="preserve"> </w:t>
            </w:r>
            <w:proofErr w:type="spellStart"/>
            <w:r w:rsidRPr="00475C55">
              <w:rPr>
                <w:lang w:val="en-US"/>
              </w:rPr>
              <w:t>xxxxxxx</w:t>
            </w:r>
            <w:proofErr w:type="spellEnd"/>
          </w:p>
          <w:p w14:paraId="586C8D6E" w14:textId="77777777" w:rsidR="00676748" w:rsidRPr="00475C55" w:rsidRDefault="00676748">
            <w:pPr>
              <w:rPr>
                <w:szCs w:val="24"/>
                <w:lang w:val="en-US"/>
              </w:rPr>
            </w:pPr>
            <w:r w:rsidRPr="00475C55">
              <w:rPr>
                <w:szCs w:val="24"/>
                <w:lang w:val="en-US"/>
              </w:rPr>
              <w:tab/>
            </w:r>
            <w:proofErr w:type="spellStart"/>
            <w:r w:rsidRPr="00475C55">
              <w:rPr>
                <w:szCs w:val="24"/>
                <w:lang w:val="en-US"/>
              </w:rPr>
              <w:t>Xxxxxxx</w:t>
            </w:r>
            <w:proofErr w:type="spellEnd"/>
            <w:r w:rsidRPr="00475C55">
              <w:rPr>
                <w:szCs w:val="24"/>
                <w:lang w:val="en-US"/>
              </w:rPr>
              <w:t xml:space="preserve"> </w:t>
            </w:r>
            <w:proofErr w:type="spellStart"/>
            <w:r w:rsidRPr="00475C55">
              <w:rPr>
                <w:szCs w:val="24"/>
                <w:lang w:val="en-US"/>
              </w:rPr>
              <w:t>xxxxxxx</w:t>
            </w:r>
            <w:proofErr w:type="spellEnd"/>
          </w:p>
        </w:tc>
        <w:tc>
          <w:tcPr>
            <w:tcW w:w="4590" w:type="dxa"/>
          </w:tcPr>
          <w:p w14:paraId="577A8D3A" w14:textId="77777777" w:rsidR="00676748" w:rsidRPr="00475C55" w:rsidRDefault="00676748">
            <w:pPr>
              <w:rPr>
                <w:rStyle w:val="Hyperlink"/>
                <w:lang w:val="en-US"/>
              </w:rPr>
            </w:pPr>
            <w:r w:rsidRPr="00475C55">
              <w:rPr>
                <w:b/>
                <w:bCs/>
                <w:lang w:val="en-US"/>
              </w:rPr>
              <w:t>E-mail:</w:t>
            </w:r>
            <w:r w:rsidRPr="00475C55">
              <w:rPr>
                <w:b/>
                <w:bCs/>
                <w:lang w:val="en-US"/>
              </w:rPr>
              <w:tab/>
            </w:r>
            <w:proofErr w:type="spellStart"/>
            <w:r w:rsidRPr="00475C55">
              <w:rPr>
                <w:lang w:val="en-US"/>
              </w:rPr>
              <w:t>xxxxxxxxxxx</w:t>
            </w:r>
            <w:proofErr w:type="spellEnd"/>
          </w:p>
          <w:p w14:paraId="00A85522" w14:textId="308EF1E3" w:rsidR="00676748" w:rsidRPr="00B926C4" w:rsidRDefault="00676748">
            <w:pPr>
              <w:rPr>
                <w:color w:val="0000FF"/>
                <w:lang w:val="en-US"/>
              </w:rPr>
            </w:pPr>
            <w:r w:rsidRPr="00475C55">
              <w:rPr>
                <w:b/>
                <w:bCs/>
                <w:color w:val="000000" w:themeColor="text1"/>
                <w:szCs w:val="24"/>
                <w:lang w:val="en-US"/>
              </w:rPr>
              <w:t>E-mail</w:t>
            </w:r>
            <w:r w:rsidRPr="00475C55">
              <w:rPr>
                <w:color w:val="000000" w:themeColor="text1"/>
                <w:szCs w:val="24"/>
                <w:lang w:val="en-US"/>
              </w:rPr>
              <w:t>:</w:t>
            </w:r>
            <w:r w:rsidRPr="00475C55">
              <w:rPr>
                <w:color w:val="000000" w:themeColor="text1"/>
                <w:szCs w:val="24"/>
                <w:lang w:val="en-US"/>
              </w:rPr>
              <w:tab/>
            </w:r>
            <w:proofErr w:type="spellStart"/>
            <w:r w:rsidRPr="00475C55">
              <w:rPr>
                <w:lang w:val="en-US"/>
              </w:rPr>
              <w:t>xxxxxxxxxxx</w:t>
            </w:r>
            <w:proofErr w:type="spellEnd"/>
            <w:r w:rsidRPr="00475C55">
              <w:rPr>
                <w:color w:val="0000FF"/>
                <w:lang w:val="en-US"/>
              </w:rPr>
              <w:t xml:space="preserve"> </w:t>
            </w:r>
          </w:p>
        </w:tc>
      </w:tr>
    </w:tbl>
    <w:p w14:paraId="6BB5D337" w14:textId="77777777" w:rsidR="00475C55" w:rsidRDefault="00475C55" w:rsidP="00712587">
      <w:pPr>
        <w:pStyle w:val="AnnexNo"/>
        <w:jc w:val="left"/>
        <w:rPr>
          <w:lang w:val="en-US" w:eastAsia="zh-CN"/>
        </w:rPr>
        <w:sectPr w:rsidR="00475C55" w:rsidSect="00D02712">
          <w:headerReference w:type="default" r:id="rId15"/>
          <w:footerReference w:type="default" r:id="rId16"/>
          <w:headerReference w:type="first" r:id="rId17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13763884" w14:textId="3A30E82B" w:rsidR="00B97173" w:rsidRPr="008613AB" w:rsidRDefault="00B97173" w:rsidP="00712587">
      <w:pPr>
        <w:rPr>
          <w:lang w:val="en-US"/>
        </w:rPr>
      </w:pPr>
    </w:p>
    <w:sectPr w:rsidR="00B97173" w:rsidRPr="008613AB" w:rsidSect="00B97173"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3BC9" w14:textId="77777777" w:rsidR="00FF6684" w:rsidRDefault="00FF6684">
      <w:r>
        <w:separator/>
      </w:r>
    </w:p>
  </w:endnote>
  <w:endnote w:type="continuationSeparator" w:id="0">
    <w:p w14:paraId="6EA494FB" w14:textId="77777777" w:rsidR="00FF6684" w:rsidRDefault="00FF6684">
      <w:r>
        <w:continuationSeparator/>
      </w:r>
    </w:p>
  </w:endnote>
  <w:endnote w:type="continuationNotice" w:id="1">
    <w:p w14:paraId="4855123C" w14:textId="77777777" w:rsidR="00FF6684" w:rsidRDefault="00FF66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3321" w14:textId="0A9DCA91" w:rsidR="00FA124A" w:rsidRPr="002F7CB3" w:rsidRDefault="00000000">
    <w:pPr>
      <w:pStyle w:val="Footer"/>
      <w:rPr>
        <w:lang w:val="en-US"/>
      </w:rPr>
    </w:pPr>
    <w:fldSimple w:instr=" FILENAME \p \* MERGEFORMAT ">
      <w:r w:rsidR="008614B2" w:rsidRPr="008614B2">
        <w:rPr>
          <w:lang w:val="en-US"/>
        </w:rPr>
        <w:t>Document43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12587">
      <w:t>07.08.24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13B8" w14:textId="77777777" w:rsidR="00FF6684" w:rsidRDefault="00FF6684">
      <w:r>
        <w:t>____________________</w:t>
      </w:r>
    </w:p>
  </w:footnote>
  <w:footnote w:type="continuationSeparator" w:id="0">
    <w:p w14:paraId="27508513" w14:textId="77777777" w:rsidR="00FF6684" w:rsidRDefault="00FF6684">
      <w:r>
        <w:continuationSeparator/>
      </w:r>
    </w:p>
  </w:footnote>
  <w:footnote w:type="continuationNotice" w:id="1">
    <w:p w14:paraId="4B207655" w14:textId="77777777" w:rsidR="00FF6684" w:rsidRDefault="00FF668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65C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BCF5F4" w14:textId="77777777"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3226" w14:textId="21991AD3" w:rsidR="00512BA2" w:rsidRPr="00712587" w:rsidRDefault="00712587" w:rsidP="00712587">
    <w:pPr>
      <w:pStyle w:val="Header"/>
    </w:pPr>
    <w:r>
      <w:t>THIS DOCUMENT HAS NOT BEEN APPROVED BY CONSENSUS IN US WORKING PARTY 7C.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D5722"/>
    <w:multiLevelType w:val="hybridMultilevel"/>
    <w:tmpl w:val="0EDEB2BE"/>
    <w:lvl w:ilvl="0" w:tplc="ED4C0A0E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2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2"/>
    <w:rsid w:val="000069D4"/>
    <w:rsid w:val="000174AD"/>
    <w:rsid w:val="00020B5C"/>
    <w:rsid w:val="00030818"/>
    <w:rsid w:val="0003482A"/>
    <w:rsid w:val="00041EC7"/>
    <w:rsid w:val="00047A1D"/>
    <w:rsid w:val="000604B9"/>
    <w:rsid w:val="000876BC"/>
    <w:rsid w:val="000911B8"/>
    <w:rsid w:val="000A7A8B"/>
    <w:rsid w:val="000A7D55"/>
    <w:rsid w:val="000C12C8"/>
    <w:rsid w:val="000C2E8E"/>
    <w:rsid w:val="000E0E7C"/>
    <w:rsid w:val="000F1B4B"/>
    <w:rsid w:val="00117E78"/>
    <w:rsid w:val="00120E6B"/>
    <w:rsid w:val="00123C99"/>
    <w:rsid w:val="0012744F"/>
    <w:rsid w:val="00131178"/>
    <w:rsid w:val="0014500B"/>
    <w:rsid w:val="0015178B"/>
    <w:rsid w:val="00156F5C"/>
    <w:rsid w:val="00156F66"/>
    <w:rsid w:val="00163271"/>
    <w:rsid w:val="00172122"/>
    <w:rsid w:val="001739AE"/>
    <w:rsid w:val="00182528"/>
    <w:rsid w:val="0018500B"/>
    <w:rsid w:val="00196A19"/>
    <w:rsid w:val="001B6188"/>
    <w:rsid w:val="001C01C3"/>
    <w:rsid w:val="001C0589"/>
    <w:rsid w:val="001E2740"/>
    <w:rsid w:val="00202DC1"/>
    <w:rsid w:val="00203E81"/>
    <w:rsid w:val="002116EE"/>
    <w:rsid w:val="002309D8"/>
    <w:rsid w:val="00264073"/>
    <w:rsid w:val="002644AD"/>
    <w:rsid w:val="00267E8F"/>
    <w:rsid w:val="002A7FE2"/>
    <w:rsid w:val="002B50B1"/>
    <w:rsid w:val="002C5E14"/>
    <w:rsid w:val="002D00DB"/>
    <w:rsid w:val="002D3F26"/>
    <w:rsid w:val="002E1B4F"/>
    <w:rsid w:val="002F2E67"/>
    <w:rsid w:val="002F7CB3"/>
    <w:rsid w:val="00315546"/>
    <w:rsid w:val="00330567"/>
    <w:rsid w:val="00333EE7"/>
    <w:rsid w:val="00337122"/>
    <w:rsid w:val="00354EA3"/>
    <w:rsid w:val="0036492B"/>
    <w:rsid w:val="00380CAD"/>
    <w:rsid w:val="00386A9D"/>
    <w:rsid w:val="00391081"/>
    <w:rsid w:val="003976E4"/>
    <w:rsid w:val="003B2789"/>
    <w:rsid w:val="003C13CE"/>
    <w:rsid w:val="003C2DF0"/>
    <w:rsid w:val="003C697E"/>
    <w:rsid w:val="003D222C"/>
    <w:rsid w:val="003D7E35"/>
    <w:rsid w:val="003E2518"/>
    <w:rsid w:val="003E7CEF"/>
    <w:rsid w:val="00416CFD"/>
    <w:rsid w:val="00422CBF"/>
    <w:rsid w:val="0043400E"/>
    <w:rsid w:val="00434977"/>
    <w:rsid w:val="00455617"/>
    <w:rsid w:val="0045598D"/>
    <w:rsid w:val="00475C55"/>
    <w:rsid w:val="0048598E"/>
    <w:rsid w:val="004871B0"/>
    <w:rsid w:val="004B1EF7"/>
    <w:rsid w:val="004B3FAD"/>
    <w:rsid w:val="004C4D0C"/>
    <w:rsid w:val="004C5749"/>
    <w:rsid w:val="004D0168"/>
    <w:rsid w:val="00501DCA"/>
    <w:rsid w:val="00512BA2"/>
    <w:rsid w:val="00513A47"/>
    <w:rsid w:val="005261C0"/>
    <w:rsid w:val="00526A3D"/>
    <w:rsid w:val="00540001"/>
    <w:rsid w:val="005408DF"/>
    <w:rsid w:val="0055438F"/>
    <w:rsid w:val="00573344"/>
    <w:rsid w:val="005757A0"/>
    <w:rsid w:val="00583F9B"/>
    <w:rsid w:val="00584F10"/>
    <w:rsid w:val="005942A5"/>
    <w:rsid w:val="005B0D29"/>
    <w:rsid w:val="005E5C10"/>
    <w:rsid w:val="005F2C78"/>
    <w:rsid w:val="0060151C"/>
    <w:rsid w:val="006040FE"/>
    <w:rsid w:val="006144E4"/>
    <w:rsid w:val="00636B30"/>
    <w:rsid w:val="00650299"/>
    <w:rsid w:val="00655FC5"/>
    <w:rsid w:val="00676748"/>
    <w:rsid w:val="006937CF"/>
    <w:rsid w:val="006A4BEA"/>
    <w:rsid w:val="006D10A1"/>
    <w:rsid w:val="006D5240"/>
    <w:rsid w:val="006F0D34"/>
    <w:rsid w:val="006F6339"/>
    <w:rsid w:val="00704E26"/>
    <w:rsid w:val="00706CAF"/>
    <w:rsid w:val="00712587"/>
    <w:rsid w:val="007155B7"/>
    <w:rsid w:val="00716BF8"/>
    <w:rsid w:val="00742B61"/>
    <w:rsid w:val="0074796C"/>
    <w:rsid w:val="00770B97"/>
    <w:rsid w:val="00782A4D"/>
    <w:rsid w:val="00784544"/>
    <w:rsid w:val="007923CC"/>
    <w:rsid w:val="007A30A2"/>
    <w:rsid w:val="007D344D"/>
    <w:rsid w:val="0080538C"/>
    <w:rsid w:val="00814E0A"/>
    <w:rsid w:val="00822581"/>
    <w:rsid w:val="008309DD"/>
    <w:rsid w:val="0083227A"/>
    <w:rsid w:val="00841DAC"/>
    <w:rsid w:val="00852171"/>
    <w:rsid w:val="008613AB"/>
    <w:rsid w:val="008614B2"/>
    <w:rsid w:val="0086266F"/>
    <w:rsid w:val="00866900"/>
    <w:rsid w:val="00876A8A"/>
    <w:rsid w:val="00881893"/>
    <w:rsid w:val="00881BA1"/>
    <w:rsid w:val="008862AB"/>
    <w:rsid w:val="0088718D"/>
    <w:rsid w:val="008A192B"/>
    <w:rsid w:val="008C1B93"/>
    <w:rsid w:val="008C2302"/>
    <w:rsid w:val="008C26B8"/>
    <w:rsid w:val="008F208F"/>
    <w:rsid w:val="009436DE"/>
    <w:rsid w:val="0094370E"/>
    <w:rsid w:val="00947873"/>
    <w:rsid w:val="0095250B"/>
    <w:rsid w:val="00965C81"/>
    <w:rsid w:val="00982084"/>
    <w:rsid w:val="00987020"/>
    <w:rsid w:val="00990FFA"/>
    <w:rsid w:val="00995963"/>
    <w:rsid w:val="009A354A"/>
    <w:rsid w:val="009B61EB"/>
    <w:rsid w:val="009B7AC3"/>
    <w:rsid w:val="009C2064"/>
    <w:rsid w:val="009D1697"/>
    <w:rsid w:val="009F3A46"/>
    <w:rsid w:val="009F6520"/>
    <w:rsid w:val="00A014F8"/>
    <w:rsid w:val="00A01AFF"/>
    <w:rsid w:val="00A476A1"/>
    <w:rsid w:val="00A5173C"/>
    <w:rsid w:val="00A61AEF"/>
    <w:rsid w:val="00A70E88"/>
    <w:rsid w:val="00A77A34"/>
    <w:rsid w:val="00A904FD"/>
    <w:rsid w:val="00A95A66"/>
    <w:rsid w:val="00AB5AC0"/>
    <w:rsid w:val="00AD2345"/>
    <w:rsid w:val="00AD371E"/>
    <w:rsid w:val="00AE1540"/>
    <w:rsid w:val="00AF173A"/>
    <w:rsid w:val="00B05938"/>
    <w:rsid w:val="00B066A4"/>
    <w:rsid w:val="00B07A13"/>
    <w:rsid w:val="00B27DDF"/>
    <w:rsid w:val="00B4279B"/>
    <w:rsid w:val="00B45FC9"/>
    <w:rsid w:val="00B4776E"/>
    <w:rsid w:val="00B6636E"/>
    <w:rsid w:val="00B76F35"/>
    <w:rsid w:val="00B81138"/>
    <w:rsid w:val="00B926C4"/>
    <w:rsid w:val="00B97173"/>
    <w:rsid w:val="00BA515D"/>
    <w:rsid w:val="00BA5B7E"/>
    <w:rsid w:val="00BC3CD8"/>
    <w:rsid w:val="00BC7AF8"/>
    <w:rsid w:val="00BC7CCF"/>
    <w:rsid w:val="00BE470B"/>
    <w:rsid w:val="00C05150"/>
    <w:rsid w:val="00C107C0"/>
    <w:rsid w:val="00C14DA8"/>
    <w:rsid w:val="00C17F28"/>
    <w:rsid w:val="00C25604"/>
    <w:rsid w:val="00C25C4E"/>
    <w:rsid w:val="00C27E12"/>
    <w:rsid w:val="00C30875"/>
    <w:rsid w:val="00C41CE3"/>
    <w:rsid w:val="00C57A91"/>
    <w:rsid w:val="00C57BDC"/>
    <w:rsid w:val="00C714CF"/>
    <w:rsid w:val="00C72906"/>
    <w:rsid w:val="00C75AD3"/>
    <w:rsid w:val="00C81804"/>
    <w:rsid w:val="00C96739"/>
    <w:rsid w:val="00CB45C3"/>
    <w:rsid w:val="00CC01C2"/>
    <w:rsid w:val="00CF21F2"/>
    <w:rsid w:val="00CF4069"/>
    <w:rsid w:val="00D02712"/>
    <w:rsid w:val="00D046A7"/>
    <w:rsid w:val="00D214D0"/>
    <w:rsid w:val="00D5563E"/>
    <w:rsid w:val="00D6546B"/>
    <w:rsid w:val="00DA7935"/>
    <w:rsid w:val="00DB178B"/>
    <w:rsid w:val="00DC17D3"/>
    <w:rsid w:val="00DC40F5"/>
    <w:rsid w:val="00DC6E91"/>
    <w:rsid w:val="00DD3BDC"/>
    <w:rsid w:val="00DD4BED"/>
    <w:rsid w:val="00DE39F0"/>
    <w:rsid w:val="00DF0AF3"/>
    <w:rsid w:val="00DF1B09"/>
    <w:rsid w:val="00DF7E9F"/>
    <w:rsid w:val="00E2022D"/>
    <w:rsid w:val="00E27D7E"/>
    <w:rsid w:val="00E32ED4"/>
    <w:rsid w:val="00E42E13"/>
    <w:rsid w:val="00E53B6E"/>
    <w:rsid w:val="00E56D5C"/>
    <w:rsid w:val="00E6257C"/>
    <w:rsid w:val="00E63C59"/>
    <w:rsid w:val="00E7394D"/>
    <w:rsid w:val="00E7457A"/>
    <w:rsid w:val="00E770AD"/>
    <w:rsid w:val="00E838B2"/>
    <w:rsid w:val="00E91206"/>
    <w:rsid w:val="00EB039B"/>
    <w:rsid w:val="00F13B83"/>
    <w:rsid w:val="00F25662"/>
    <w:rsid w:val="00F3053D"/>
    <w:rsid w:val="00F44EB7"/>
    <w:rsid w:val="00F5015E"/>
    <w:rsid w:val="00F53FFC"/>
    <w:rsid w:val="00F55148"/>
    <w:rsid w:val="00F803AC"/>
    <w:rsid w:val="00F9061D"/>
    <w:rsid w:val="00FA124A"/>
    <w:rsid w:val="00FA1D35"/>
    <w:rsid w:val="00FA2941"/>
    <w:rsid w:val="00FA4A60"/>
    <w:rsid w:val="00FB1864"/>
    <w:rsid w:val="00FB7BCB"/>
    <w:rsid w:val="00FC08DD"/>
    <w:rsid w:val="00FC2316"/>
    <w:rsid w:val="00FC2CFD"/>
    <w:rsid w:val="00FC2FF9"/>
    <w:rsid w:val="00FC3F00"/>
    <w:rsid w:val="00FC6EF9"/>
    <w:rsid w:val="00FE3DA3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EEB9F"/>
  <w15:docId w15:val="{BF25C0CF-C6B8-43BB-BDE1-B7FE6FD4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B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uiPriority w:val="99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0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itleBR">
    <w:name w:val="Table_title_BR"/>
    <w:basedOn w:val="Normal"/>
    <w:next w:val="Normal"/>
    <w:rsid w:val="003D222C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">
    <w:name w:val="Body Text Indent"/>
    <w:basedOn w:val="Normal"/>
    <w:link w:val="BodyTextIndentChar"/>
    <w:rsid w:val="003D222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3D222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D2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2C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uiPriority w:val="99"/>
    <w:qFormat/>
    <w:locked/>
    <w:rsid w:val="00475C55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uiPriority w:val="99"/>
    <w:qFormat/>
    <w:locked/>
    <w:rsid w:val="00475C55"/>
    <w:rPr>
      <w:rFonts w:ascii="Times New Roman Bold" w:hAnsi="Times New Roman Bold" w:cs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qFormat/>
    <w:locked/>
    <w:rsid w:val="001C0589"/>
    <w:rPr>
      <w:rFonts w:ascii="Times New Roman" w:hAnsi="Times New Roman"/>
      <w:caps/>
      <w:lang w:val="en-GB" w:eastAsia="en-US"/>
    </w:rPr>
  </w:style>
  <w:style w:type="table" w:styleId="TableGrid">
    <w:name w:val="Table Grid"/>
    <w:basedOn w:val="TableNormal"/>
    <w:rsid w:val="0045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0FF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zklany@asrcfedera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.W.Bishop@nas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23-WP7C-C-0070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2024-08-12T04:00:00+00:00</Publish_x0020_Date>
    <Approved_x0020_GUID xmlns="c132312a-5465-4f8a-b372-bfe1bb8bb61b">7f1bc577-ef2b-4d1d-ab1e-a74524e07fd2</Approved_x0020_GUID>
    <Document_x0020_Number xmlns="c132312a-5465-4f8a-b372-bfe1bb8bb61b">NON-CONSENSUS: Proposed draft reply liaison statement to Working Party 5C on WRC-27 agenda item 1.10</Document_x0020_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9FE64-555B-4B4D-A458-3F256C035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90FDB-32C8-4897-8999-3437FCFE40F8}"/>
</file>

<file path=customXml/itemProps3.xml><?xml version="1.0" encoding="utf-8"?>
<ds:datastoreItem xmlns:ds="http://schemas.openxmlformats.org/officeDocument/2006/customXml" ds:itemID="{FBF16CF0-1453-4C60-8FCE-671EEBB9A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052DF-727F-4E1D-88FD-EBFDBA4CA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31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7C/27-012R0</vt:lpstr>
    </vt:vector>
  </TitlesOfParts>
  <Company>ITU</Company>
  <LinksUpToDate>false</LinksUpToDate>
  <CharactersWithSpaces>3283</CharactersWithSpaces>
  <SharedDoc>false</SharedDoc>
  <HLinks>
    <vt:vector size="18" baseType="variant">
      <vt:variant>
        <vt:i4>5439556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https://www.itu.int/md/R23-WP7C-C-0070/en</vt:lpwstr>
      </vt:variant>
      <vt:variant>
        <vt:lpwstr/>
      </vt:variant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mailto:jszklany@asrcfederal.com</vt:lpwstr>
      </vt:variant>
      <vt:variant>
        <vt:lpwstr/>
      </vt:variant>
      <vt:variant>
        <vt:i4>2097152</vt:i4>
      </vt:variant>
      <vt:variant>
        <vt:i4>0</vt:i4>
      </vt:variant>
      <vt:variant>
        <vt:i4>0</vt:i4>
      </vt:variant>
      <vt:variant>
        <vt:i4>5</vt:i4>
      </vt:variant>
      <vt:variant>
        <vt:lpwstr>mailto:Daniel.W.Bishop@nasa.gov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7C/27-012NC</dc:title>
  <dc:subject/>
  <dc:creator>ITU</dc:creator>
  <cp:keywords/>
  <cp:lastModifiedBy>Franc, David N (GRC-MSC0)</cp:lastModifiedBy>
  <cp:revision>3</cp:revision>
  <cp:lastPrinted>2008-02-21T17:04:00Z</cp:lastPrinted>
  <dcterms:created xsi:type="dcterms:W3CDTF">2024-08-07T14:43:00Z</dcterms:created>
  <dcterms:modified xsi:type="dcterms:W3CDTF">2024-08-08T17:57:00Z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</Properties>
</file>